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A29" w:rsidRDefault="00165A29" w:rsidP="00165A29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BC01A0">
        <w:rPr>
          <w:sz w:val="24"/>
          <w:szCs w:val="24"/>
        </w:rPr>
        <w:t xml:space="preserve">Информационное </w:t>
      </w:r>
      <w:proofErr w:type="gramStart"/>
      <w:r w:rsidR="006E7F4D">
        <w:rPr>
          <w:sz w:val="24"/>
          <w:szCs w:val="24"/>
        </w:rPr>
        <w:t xml:space="preserve">сообщение </w:t>
      </w:r>
      <w:r w:rsidRPr="00BC01A0">
        <w:rPr>
          <w:sz w:val="24"/>
          <w:szCs w:val="24"/>
        </w:rPr>
        <w:t xml:space="preserve"> о</w:t>
      </w:r>
      <w:proofErr w:type="gramEnd"/>
      <w:r w:rsidRPr="00BC01A0">
        <w:rPr>
          <w:sz w:val="24"/>
          <w:szCs w:val="24"/>
        </w:rPr>
        <w:t xml:space="preserve"> проведении </w:t>
      </w:r>
      <w:r>
        <w:rPr>
          <w:sz w:val="24"/>
          <w:szCs w:val="24"/>
        </w:rPr>
        <w:t>регионального этапа</w:t>
      </w:r>
    </w:p>
    <w:p w:rsidR="00165A29" w:rsidRDefault="00165A29" w:rsidP="00165A29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lang w:val="en-US"/>
        </w:rPr>
        <w:t>VII</w:t>
      </w:r>
      <w:r w:rsidR="00C8476B">
        <w:rPr>
          <w:sz w:val="24"/>
          <w:szCs w:val="24"/>
          <w:lang w:val="en-US"/>
        </w:rPr>
        <w:t>I</w:t>
      </w:r>
      <w:r w:rsidR="00C8476B" w:rsidRPr="006E7F4D">
        <w:rPr>
          <w:sz w:val="24"/>
          <w:szCs w:val="24"/>
        </w:rPr>
        <w:t xml:space="preserve">  </w:t>
      </w:r>
      <w:r w:rsidR="00C8476B">
        <w:rPr>
          <w:sz w:val="24"/>
          <w:szCs w:val="24"/>
        </w:rPr>
        <w:t>математической</w:t>
      </w:r>
      <w:proofErr w:type="gramEnd"/>
      <w:r w:rsidR="00C847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Олимпиады</w:t>
      </w:r>
      <w:r w:rsidRPr="00165A29">
        <w:rPr>
          <w:sz w:val="24"/>
          <w:szCs w:val="24"/>
        </w:rPr>
        <w:t xml:space="preserve"> </w:t>
      </w:r>
      <w:r>
        <w:rPr>
          <w:sz w:val="24"/>
          <w:szCs w:val="24"/>
        </w:rPr>
        <w:t>имени Л. Эйлера</w:t>
      </w:r>
    </w:p>
    <w:p w:rsidR="00165A29" w:rsidRPr="00BC01A0" w:rsidRDefault="00165A29" w:rsidP="00165A29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165A29" w:rsidRPr="005911DF" w:rsidRDefault="00165A29" w:rsidP="00BD13DE">
      <w:pPr>
        <w:ind w:firstLine="708"/>
        <w:jc w:val="both"/>
      </w:pPr>
      <w:r>
        <w:t>ГАУ ДО</w:t>
      </w:r>
      <w:r w:rsidR="006A335B">
        <w:t xml:space="preserve"> НСО</w:t>
      </w:r>
      <w:r w:rsidRPr="00F01CC1">
        <w:t xml:space="preserve"> «</w:t>
      </w:r>
      <w:r>
        <w:t>Областной центр развития творчества детей и юношества</w:t>
      </w:r>
      <w:r w:rsidR="006A335B">
        <w:t xml:space="preserve">» совместно с </w:t>
      </w:r>
      <w:r w:rsidRPr="00F01CC1">
        <w:t xml:space="preserve">Новосибирским государственным университетом проводит </w:t>
      </w:r>
      <w:r>
        <w:t xml:space="preserve">5-6 февраля 2016 года </w:t>
      </w:r>
      <w:r w:rsidRPr="00F01CC1">
        <w:t xml:space="preserve">  </w:t>
      </w:r>
      <w:r w:rsidR="00197A03">
        <w:t xml:space="preserve">на базе НГУ </w:t>
      </w:r>
      <w:r w:rsidRPr="00165A29">
        <w:t>региональн</w:t>
      </w:r>
      <w:r w:rsidR="006A335B">
        <w:t>ый</w:t>
      </w:r>
      <w:r w:rsidR="00197A03">
        <w:t xml:space="preserve"> этап</w:t>
      </w:r>
      <w:r w:rsidRPr="00165A29">
        <w:t xml:space="preserve"> </w:t>
      </w:r>
      <w:proofErr w:type="gramStart"/>
      <w:r w:rsidRPr="00165A29">
        <w:t xml:space="preserve">VIII  </w:t>
      </w:r>
      <w:r w:rsidR="00786B62">
        <w:t>математической</w:t>
      </w:r>
      <w:proofErr w:type="gramEnd"/>
      <w:r w:rsidR="00786B62">
        <w:t xml:space="preserve"> </w:t>
      </w:r>
      <w:r w:rsidRPr="00165A29">
        <w:t>Олимпиады  имени Л. Эйлера</w:t>
      </w:r>
      <w:r w:rsidRPr="00F01CC1">
        <w:t xml:space="preserve"> для школьников </w:t>
      </w:r>
      <w:r>
        <w:t xml:space="preserve"> 8 классов </w:t>
      </w:r>
      <w:r w:rsidRPr="00F01CC1">
        <w:t xml:space="preserve">общеобразовательных </w:t>
      </w:r>
      <w:r>
        <w:t xml:space="preserve">организаций </w:t>
      </w:r>
      <w:r w:rsidRPr="00F01CC1">
        <w:t xml:space="preserve">  города Новосибирска и Новосибирской области.</w:t>
      </w:r>
    </w:p>
    <w:p w:rsidR="00165A29" w:rsidRDefault="00165A29" w:rsidP="00197A03">
      <w:pPr>
        <w:ind w:firstLine="708"/>
        <w:jc w:val="both"/>
      </w:pPr>
      <w:r>
        <w:t xml:space="preserve">В нашей стране математические олимпиады имеют богатые традиции и до 2008 года </w:t>
      </w:r>
      <w:bookmarkStart w:id="0" w:name="_GoBack"/>
      <w:bookmarkEnd w:id="0"/>
      <w:r>
        <w:t xml:space="preserve">в Российской Федерации региональный этап Всероссийской олимпиады школьников по математике проводился для учащихся 8 – 11 классов. Однако в связи с унификацией регламента проведения Всероссийской олимпиады, начиная с 2009 года региональный этап по всем предметам, включая математику, стал проводиться только для учащихся 9 – 11 классов. </w:t>
      </w:r>
    </w:p>
    <w:p w:rsidR="00165A29" w:rsidRDefault="00165A29" w:rsidP="00197A03">
      <w:pPr>
        <w:ind w:firstLine="708"/>
        <w:jc w:val="both"/>
      </w:pPr>
      <w:r>
        <w:t>В связи с этим, с целью сохранения высокого уровня работы с математически одарёнными школьниками, в ряде субъектов РФ одновременно с региональным этапом Всероссийской олимпиады по математике стали проводиться региональные математические олимпиады для восьмиклассников, позволяющие решать проблему более раннего выявления математически одаренных школьников и привлечения их к регулярным углублённым занятиям математикой. Особую актуальность такие олимпиады приобрели в настоящее время в рамках реализации разработанной по поручению Президента и утвержденной Правительством РФ Концепции развития математического образования в России.</w:t>
      </w:r>
    </w:p>
    <w:p w:rsidR="00165A29" w:rsidRDefault="00197A03" w:rsidP="00197A03">
      <w:pPr>
        <w:ind w:firstLine="360"/>
        <w:jc w:val="both"/>
      </w:pPr>
      <w:r>
        <w:t xml:space="preserve">   </w:t>
      </w:r>
      <w:r w:rsidR="00165A29">
        <w:t>Центральная предметно-методическая комиссия по математике Всероссийской олимпиады школьников (ЦПМК), ведущая методическое сопровождение Всероссийской олимпиады, осуществляет также разработку вариантов заданий олимпиады для восьмик</w:t>
      </w:r>
      <w:r w:rsidR="005F221E">
        <w:t>лассников, получившей название О</w:t>
      </w:r>
      <w:r w:rsidR="00165A29">
        <w:t>лимпиады имени Леонарда Эйлера.</w:t>
      </w:r>
      <w:r>
        <w:t xml:space="preserve"> </w:t>
      </w:r>
      <w:r w:rsidRPr="00197A03">
        <w:t xml:space="preserve">Организаторами Олимпиады имени Л. Эйлера   являются АНОО «Вятский центр дополнительного образования» (г. Киров) и Московский центр непрерывного математического образования (г. Москва). </w:t>
      </w:r>
      <w:r w:rsidR="006A335B">
        <w:t xml:space="preserve"> Задания высылаются </w:t>
      </w:r>
      <w:r w:rsidR="00165A29">
        <w:t>председателям региональных жюри вместе с комплектом материалов для проведения регионального этапа Всероссийской олимпиады школьников по математике.</w:t>
      </w:r>
    </w:p>
    <w:p w:rsidR="000A143A" w:rsidRDefault="000A143A" w:rsidP="00197A03">
      <w:pPr>
        <w:ind w:firstLine="360"/>
        <w:jc w:val="both"/>
      </w:pPr>
    </w:p>
    <w:p w:rsidR="000A143A" w:rsidRPr="000A143A" w:rsidRDefault="000A143A" w:rsidP="000A143A">
      <w:pPr>
        <w:spacing w:after="200" w:line="276" w:lineRule="auto"/>
        <w:jc w:val="center"/>
        <w:rPr>
          <w:rFonts w:eastAsiaTheme="minorEastAsia"/>
          <w:sz w:val="22"/>
          <w:szCs w:val="22"/>
        </w:rPr>
      </w:pPr>
      <w:r w:rsidRPr="000A143A">
        <w:rPr>
          <w:rFonts w:eastAsiaTheme="minorEastAsia"/>
          <w:sz w:val="22"/>
          <w:szCs w:val="22"/>
        </w:rPr>
        <w:t xml:space="preserve">РАСПИСАНИЕ ПРОВЕДЕНИЯ </w:t>
      </w:r>
      <w:r w:rsidRPr="000A143A">
        <w:rPr>
          <w:caps/>
          <w:szCs w:val="28"/>
        </w:rPr>
        <w:t xml:space="preserve">регионального этапа </w:t>
      </w:r>
      <w:r w:rsidRPr="000A143A">
        <w:rPr>
          <w:caps/>
          <w:szCs w:val="28"/>
          <w:lang w:val="en-US"/>
        </w:rPr>
        <w:t>VIII</w:t>
      </w:r>
      <w:r w:rsidRPr="000A143A">
        <w:rPr>
          <w:caps/>
          <w:szCs w:val="28"/>
        </w:rPr>
        <w:t xml:space="preserve"> математической О</w:t>
      </w:r>
      <w:r w:rsidRPr="000A143A">
        <w:rPr>
          <w:rFonts w:eastAsiaTheme="minorEastAsia"/>
          <w:caps/>
          <w:szCs w:val="28"/>
        </w:rPr>
        <w:t>лимпиады им. Леонарда Эйлера</w:t>
      </w:r>
    </w:p>
    <w:p w:rsidR="000A143A" w:rsidRPr="000A143A" w:rsidRDefault="000A143A" w:rsidP="000A143A">
      <w:pPr>
        <w:spacing w:after="200" w:line="276" w:lineRule="auto"/>
        <w:rPr>
          <w:rFonts w:eastAsiaTheme="minorEastAsia"/>
          <w:sz w:val="22"/>
          <w:szCs w:val="22"/>
        </w:rPr>
      </w:pPr>
      <w:proofErr w:type="gramStart"/>
      <w:r w:rsidRPr="000A143A">
        <w:rPr>
          <w:rFonts w:eastAsiaTheme="minorEastAsia"/>
          <w:sz w:val="22"/>
          <w:szCs w:val="22"/>
        </w:rPr>
        <w:t xml:space="preserve">Даты: </w:t>
      </w:r>
      <w:r>
        <w:rPr>
          <w:rFonts w:eastAsiaTheme="minorEastAsia"/>
          <w:sz w:val="22"/>
          <w:szCs w:val="22"/>
        </w:rPr>
        <w:t xml:space="preserve"> </w:t>
      </w:r>
      <w:r w:rsidRPr="000A143A">
        <w:rPr>
          <w:rFonts w:eastAsiaTheme="minorEastAsia"/>
          <w:sz w:val="22"/>
          <w:szCs w:val="22"/>
        </w:rPr>
        <w:t>05</w:t>
      </w:r>
      <w:proofErr w:type="gramEnd"/>
      <w:r w:rsidRPr="000A143A">
        <w:rPr>
          <w:rFonts w:eastAsiaTheme="minorEastAsia"/>
          <w:sz w:val="22"/>
          <w:szCs w:val="22"/>
        </w:rPr>
        <w:t>-06 февраля 2016 года</w:t>
      </w:r>
    </w:p>
    <w:p w:rsidR="000A143A" w:rsidRPr="000A143A" w:rsidRDefault="000A143A" w:rsidP="000A143A">
      <w:pPr>
        <w:spacing w:after="200" w:line="276" w:lineRule="auto"/>
        <w:rPr>
          <w:rFonts w:eastAsiaTheme="minorEastAsia"/>
          <w:sz w:val="22"/>
          <w:szCs w:val="22"/>
        </w:rPr>
      </w:pPr>
      <w:r w:rsidRPr="000A143A">
        <w:rPr>
          <w:rFonts w:eastAsiaTheme="minorEastAsia"/>
          <w:sz w:val="22"/>
          <w:szCs w:val="22"/>
        </w:rPr>
        <w:t>Место: НГУ, главный корпус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5260"/>
        <w:gridCol w:w="2302"/>
      </w:tblGrid>
      <w:tr w:rsidR="000A143A" w:rsidRPr="000A143A" w:rsidTr="00557B3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3A" w:rsidRPr="000A143A" w:rsidRDefault="000A143A" w:rsidP="000A143A">
            <w:pPr>
              <w:suppressAutoHyphens/>
              <w:snapToGrid w:val="0"/>
              <w:spacing w:after="200" w:line="276" w:lineRule="auto"/>
              <w:rPr>
                <w:rFonts w:eastAsia="Calibri" w:cstheme="minorBidi"/>
                <w:sz w:val="26"/>
                <w:szCs w:val="26"/>
                <w:lang w:eastAsia="ar-SA"/>
              </w:rPr>
            </w:pPr>
            <w:r w:rsidRPr="000A143A">
              <w:rPr>
                <w:rFonts w:eastAsia="Calibri" w:cstheme="minorBidi"/>
                <w:sz w:val="26"/>
                <w:szCs w:val="26"/>
                <w:lang w:eastAsia="ar-SA"/>
              </w:rPr>
              <w:t>05.02.2016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3A" w:rsidRPr="000A143A" w:rsidRDefault="000A143A" w:rsidP="000A143A">
            <w:pPr>
              <w:suppressAutoHyphens/>
              <w:snapToGrid w:val="0"/>
              <w:spacing w:line="276" w:lineRule="auto"/>
              <w:rPr>
                <w:rFonts w:eastAsia="Calibri" w:cstheme="minorBidi"/>
                <w:sz w:val="26"/>
                <w:szCs w:val="26"/>
                <w:lang w:eastAsia="ar-SA"/>
              </w:rPr>
            </w:pPr>
            <w:r w:rsidRPr="000A143A">
              <w:rPr>
                <w:rFonts w:eastAsia="Calibri" w:cstheme="minorBidi"/>
                <w:sz w:val="26"/>
                <w:szCs w:val="26"/>
                <w:lang w:eastAsia="ar-SA"/>
              </w:rPr>
              <w:t>Регистрация участников – аудитория № 313</w:t>
            </w:r>
          </w:p>
          <w:p w:rsidR="000A143A" w:rsidRPr="000A143A" w:rsidRDefault="000A143A" w:rsidP="000A143A">
            <w:pPr>
              <w:suppressAutoHyphens/>
              <w:snapToGrid w:val="0"/>
              <w:spacing w:line="276" w:lineRule="auto"/>
              <w:rPr>
                <w:rFonts w:eastAsia="Calibri" w:cstheme="minorBidi"/>
                <w:sz w:val="26"/>
                <w:szCs w:val="26"/>
                <w:lang w:eastAsia="ar-SA"/>
              </w:rPr>
            </w:pPr>
            <w:r w:rsidRPr="000A143A">
              <w:rPr>
                <w:rFonts w:eastAsia="Calibri" w:cstheme="minorBidi"/>
                <w:sz w:val="26"/>
                <w:szCs w:val="26"/>
                <w:lang w:eastAsia="ar-SA"/>
              </w:rPr>
              <w:t>Первый</w:t>
            </w:r>
            <w:r w:rsidRPr="000A143A">
              <w:rPr>
                <w:rFonts w:eastAsiaTheme="minorEastAsia" w:cstheme="minorBidi"/>
                <w:sz w:val="26"/>
                <w:szCs w:val="26"/>
                <w:lang w:eastAsia="ar-SA"/>
              </w:rPr>
              <w:t xml:space="preserve"> </w:t>
            </w:r>
            <w:r w:rsidRPr="000A143A">
              <w:rPr>
                <w:rFonts w:eastAsia="Calibri" w:cstheme="minorBidi"/>
                <w:sz w:val="26"/>
                <w:szCs w:val="26"/>
                <w:lang w:eastAsia="ar-SA"/>
              </w:rPr>
              <w:t>тур - аудитория</w:t>
            </w:r>
            <w:r w:rsidRPr="000A143A">
              <w:rPr>
                <w:rFonts w:eastAsiaTheme="minorEastAsia" w:cstheme="minorBidi"/>
                <w:sz w:val="26"/>
                <w:szCs w:val="26"/>
                <w:lang w:eastAsia="ar-SA"/>
              </w:rPr>
              <w:t xml:space="preserve"> № 313</w:t>
            </w:r>
            <w:r w:rsidRPr="000A143A">
              <w:rPr>
                <w:rFonts w:eastAsia="Calibri" w:cstheme="minorBidi"/>
                <w:sz w:val="26"/>
                <w:szCs w:val="26"/>
                <w:lang w:eastAsia="ar-SA"/>
              </w:rPr>
              <w:t xml:space="preserve"> (главный</w:t>
            </w:r>
            <w:r w:rsidRPr="000A143A">
              <w:rPr>
                <w:rFonts w:eastAsiaTheme="minorEastAsia" w:cstheme="minorBidi"/>
                <w:sz w:val="26"/>
                <w:szCs w:val="26"/>
                <w:lang w:eastAsia="ar-SA"/>
              </w:rPr>
              <w:t xml:space="preserve"> </w:t>
            </w:r>
            <w:r w:rsidRPr="000A143A">
              <w:rPr>
                <w:rFonts w:eastAsia="Calibri" w:cstheme="minorBidi"/>
                <w:sz w:val="26"/>
                <w:szCs w:val="26"/>
                <w:lang w:eastAsia="ar-SA"/>
              </w:rPr>
              <w:t>корпус</w:t>
            </w:r>
            <w:r w:rsidRPr="000A143A">
              <w:rPr>
                <w:rFonts w:eastAsiaTheme="minorEastAsia" w:cstheme="minorBidi"/>
                <w:sz w:val="26"/>
                <w:szCs w:val="26"/>
                <w:lang w:eastAsia="ar-SA"/>
              </w:rPr>
              <w:t xml:space="preserve"> Н</w:t>
            </w:r>
            <w:r w:rsidRPr="000A143A">
              <w:rPr>
                <w:rFonts w:eastAsia="Calibri" w:cstheme="minorBidi"/>
                <w:sz w:val="26"/>
                <w:szCs w:val="26"/>
                <w:lang w:eastAsia="ar-SA"/>
              </w:rPr>
              <w:t>ГУ)</w:t>
            </w:r>
          </w:p>
          <w:p w:rsidR="000A143A" w:rsidRPr="000A143A" w:rsidRDefault="000A143A" w:rsidP="000A143A">
            <w:pPr>
              <w:suppressAutoHyphens/>
              <w:spacing w:line="276" w:lineRule="auto"/>
              <w:rPr>
                <w:rFonts w:eastAsia="Calibri" w:cstheme="minorBidi"/>
                <w:sz w:val="26"/>
                <w:szCs w:val="26"/>
                <w:lang w:eastAsia="ar-SA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3A" w:rsidRPr="000A143A" w:rsidRDefault="000A143A" w:rsidP="000A143A">
            <w:pPr>
              <w:suppressAutoHyphens/>
              <w:snapToGrid w:val="0"/>
              <w:spacing w:line="276" w:lineRule="auto"/>
              <w:rPr>
                <w:rFonts w:eastAsia="Calibri" w:cstheme="minorBidi"/>
                <w:sz w:val="26"/>
                <w:szCs w:val="26"/>
                <w:lang w:eastAsia="ar-SA"/>
              </w:rPr>
            </w:pPr>
            <w:r w:rsidRPr="000A143A">
              <w:rPr>
                <w:rFonts w:eastAsia="Calibri" w:cstheme="minorBidi"/>
                <w:sz w:val="26"/>
                <w:szCs w:val="26"/>
                <w:lang w:eastAsia="ar-SA"/>
              </w:rPr>
              <w:t>08.3</w:t>
            </w:r>
            <w:r w:rsidRPr="000A143A">
              <w:rPr>
                <w:rFonts w:eastAsia="Calibri" w:cstheme="minorBidi"/>
                <w:sz w:val="26"/>
                <w:szCs w:val="26"/>
                <w:lang w:val="en-US" w:eastAsia="ar-SA"/>
              </w:rPr>
              <w:t>0</w:t>
            </w:r>
            <w:r w:rsidRPr="000A143A">
              <w:rPr>
                <w:rFonts w:eastAsia="Calibri" w:cstheme="minorBidi"/>
                <w:sz w:val="26"/>
                <w:szCs w:val="26"/>
                <w:lang w:eastAsia="ar-SA"/>
              </w:rPr>
              <w:t xml:space="preserve"> - 09.00</w:t>
            </w:r>
          </w:p>
          <w:p w:rsidR="000A143A" w:rsidRPr="000A143A" w:rsidRDefault="000A143A" w:rsidP="000A143A">
            <w:pPr>
              <w:suppressAutoHyphens/>
              <w:spacing w:line="276" w:lineRule="auto"/>
              <w:rPr>
                <w:rFonts w:eastAsia="Calibri" w:cstheme="minorBidi"/>
                <w:sz w:val="26"/>
                <w:szCs w:val="26"/>
                <w:lang w:eastAsia="ar-SA"/>
              </w:rPr>
            </w:pPr>
            <w:r w:rsidRPr="000A143A">
              <w:rPr>
                <w:rFonts w:eastAsia="Calibri" w:cstheme="minorBidi"/>
                <w:sz w:val="26"/>
                <w:szCs w:val="26"/>
                <w:lang w:eastAsia="ar-SA"/>
              </w:rPr>
              <w:t>09.00</w:t>
            </w:r>
            <w:r w:rsidRPr="000A143A">
              <w:rPr>
                <w:rFonts w:eastAsiaTheme="minorEastAsia" w:cstheme="minorBidi"/>
                <w:sz w:val="26"/>
                <w:szCs w:val="26"/>
                <w:lang w:eastAsia="ar-SA"/>
              </w:rPr>
              <w:t xml:space="preserve"> </w:t>
            </w:r>
            <w:r w:rsidRPr="000A143A">
              <w:rPr>
                <w:rFonts w:eastAsia="Calibri" w:cstheme="minorBidi"/>
                <w:sz w:val="26"/>
                <w:szCs w:val="26"/>
                <w:lang w:eastAsia="ar-SA"/>
              </w:rPr>
              <w:t>-</w:t>
            </w:r>
            <w:r w:rsidRPr="000A143A">
              <w:rPr>
                <w:rFonts w:eastAsiaTheme="minorEastAsia" w:cstheme="minorBidi"/>
                <w:sz w:val="26"/>
                <w:szCs w:val="26"/>
                <w:lang w:eastAsia="ar-SA"/>
              </w:rPr>
              <w:t xml:space="preserve"> </w:t>
            </w:r>
            <w:r w:rsidRPr="000A143A">
              <w:rPr>
                <w:rFonts w:eastAsia="Calibri" w:cstheme="minorBidi"/>
                <w:sz w:val="26"/>
                <w:szCs w:val="26"/>
                <w:lang w:eastAsia="ar-SA"/>
              </w:rPr>
              <w:t>13.00</w:t>
            </w:r>
          </w:p>
          <w:p w:rsidR="000A143A" w:rsidRPr="000A143A" w:rsidRDefault="000A143A" w:rsidP="000A143A">
            <w:pPr>
              <w:suppressAutoHyphens/>
              <w:spacing w:line="276" w:lineRule="auto"/>
              <w:rPr>
                <w:rFonts w:eastAsia="Calibri" w:cstheme="minorBidi"/>
                <w:sz w:val="26"/>
                <w:szCs w:val="26"/>
                <w:lang w:eastAsia="ar-SA"/>
              </w:rPr>
            </w:pPr>
          </w:p>
        </w:tc>
      </w:tr>
      <w:tr w:rsidR="000A143A" w:rsidRPr="000A143A" w:rsidTr="00557B3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3A" w:rsidRPr="000A143A" w:rsidRDefault="000A143A" w:rsidP="000A143A">
            <w:pPr>
              <w:suppressAutoHyphens/>
              <w:spacing w:after="200" w:line="276" w:lineRule="auto"/>
              <w:rPr>
                <w:rFonts w:eastAsia="Calibri" w:cstheme="minorBidi"/>
                <w:sz w:val="26"/>
                <w:szCs w:val="26"/>
                <w:lang w:eastAsia="ar-SA"/>
              </w:rPr>
            </w:pPr>
            <w:r w:rsidRPr="000A143A">
              <w:rPr>
                <w:rFonts w:eastAsia="Calibri" w:cstheme="minorBidi"/>
                <w:sz w:val="26"/>
                <w:szCs w:val="26"/>
                <w:lang w:eastAsia="ar-SA"/>
              </w:rPr>
              <w:t>06.02.2016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3A" w:rsidRPr="000A143A" w:rsidRDefault="000A143A" w:rsidP="000A143A">
            <w:pPr>
              <w:suppressAutoHyphens/>
              <w:snapToGrid w:val="0"/>
              <w:spacing w:line="276" w:lineRule="auto"/>
              <w:rPr>
                <w:rFonts w:eastAsia="Calibri" w:cstheme="minorBidi"/>
                <w:sz w:val="26"/>
                <w:szCs w:val="26"/>
                <w:lang w:eastAsia="ar-SA"/>
              </w:rPr>
            </w:pPr>
            <w:r w:rsidRPr="000A143A">
              <w:rPr>
                <w:rFonts w:eastAsia="Calibri" w:cstheme="minorBidi"/>
                <w:sz w:val="26"/>
                <w:szCs w:val="26"/>
                <w:lang w:eastAsia="ar-SA"/>
              </w:rPr>
              <w:t>Второй</w:t>
            </w:r>
            <w:r w:rsidRPr="000A143A">
              <w:rPr>
                <w:rFonts w:eastAsiaTheme="minorEastAsia" w:cstheme="minorBidi"/>
                <w:sz w:val="26"/>
                <w:szCs w:val="26"/>
                <w:lang w:eastAsia="ar-SA"/>
              </w:rPr>
              <w:t xml:space="preserve"> </w:t>
            </w:r>
            <w:r w:rsidRPr="000A143A">
              <w:rPr>
                <w:rFonts w:eastAsia="Calibri" w:cstheme="minorBidi"/>
                <w:sz w:val="26"/>
                <w:szCs w:val="26"/>
                <w:lang w:eastAsia="ar-SA"/>
              </w:rPr>
              <w:t>тур - аудитория</w:t>
            </w:r>
            <w:r w:rsidRPr="000A143A">
              <w:rPr>
                <w:rFonts w:eastAsiaTheme="minorEastAsia" w:cstheme="minorBidi"/>
                <w:sz w:val="26"/>
                <w:szCs w:val="26"/>
                <w:lang w:eastAsia="ar-SA"/>
              </w:rPr>
              <w:t xml:space="preserve"> № 313</w:t>
            </w:r>
            <w:r w:rsidRPr="000A143A">
              <w:rPr>
                <w:rFonts w:eastAsia="Calibri" w:cstheme="minorBidi"/>
                <w:sz w:val="26"/>
                <w:szCs w:val="26"/>
                <w:lang w:eastAsia="ar-SA"/>
              </w:rPr>
              <w:t xml:space="preserve"> (главный</w:t>
            </w:r>
            <w:r w:rsidRPr="000A143A">
              <w:rPr>
                <w:rFonts w:eastAsiaTheme="minorEastAsia" w:cstheme="minorBidi"/>
                <w:sz w:val="26"/>
                <w:szCs w:val="26"/>
                <w:lang w:eastAsia="ar-SA"/>
              </w:rPr>
              <w:t xml:space="preserve"> </w:t>
            </w:r>
            <w:r w:rsidRPr="000A143A">
              <w:rPr>
                <w:rFonts w:eastAsia="Calibri" w:cstheme="minorBidi"/>
                <w:sz w:val="26"/>
                <w:szCs w:val="26"/>
                <w:lang w:eastAsia="ar-SA"/>
              </w:rPr>
              <w:t>корпус</w:t>
            </w:r>
            <w:r w:rsidRPr="000A143A">
              <w:rPr>
                <w:rFonts w:eastAsiaTheme="minorEastAsia" w:cstheme="minorBidi"/>
                <w:sz w:val="26"/>
                <w:szCs w:val="26"/>
                <w:lang w:eastAsia="ar-SA"/>
              </w:rPr>
              <w:t xml:space="preserve"> Н</w:t>
            </w:r>
            <w:r w:rsidRPr="000A143A">
              <w:rPr>
                <w:rFonts w:eastAsia="Calibri" w:cstheme="minorBidi"/>
                <w:sz w:val="26"/>
                <w:szCs w:val="26"/>
                <w:lang w:eastAsia="ar-SA"/>
              </w:rPr>
              <w:t>ГУ)</w:t>
            </w:r>
          </w:p>
          <w:p w:rsidR="000A143A" w:rsidRPr="000A143A" w:rsidRDefault="000A143A" w:rsidP="000A143A">
            <w:pPr>
              <w:suppressAutoHyphens/>
              <w:spacing w:line="276" w:lineRule="auto"/>
              <w:rPr>
                <w:rFonts w:eastAsia="Calibri" w:cstheme="minorBidi"/>
                <w:sz w:val="26"/>
                <w:szCs w:val="26"/>
                <w:lang w:eastAsia="ar-SA"/>
              </w:rPr>
            </w:pPr>
            <w:r w:rsidRPr="000A143A">
              <w:rPr>
                <w:rFonts w:eastAsia="Calibri" w:cstheme="minorBidi"/>
                <w:sz w:val="26"/>
                <w:szCs w:val="26"/>
                <w:lang w:eastAsia="ar-SA"/>
              </w:rPr>
              <w:t>Апелляция - аудитория</w:t>
            </w:r>
            <w:r w:rsidRPr="000A143A">
              <w:rPr>
                <w:rFonts w:eastAsiaTheme="minorEastAsia" w:cstheme="minorBidi"/>
                <w:sz w:val="26"/>
                <w:szCs w:val="26"/>
                <w:lang w:eastAsia="ar-SA"/>
              </w:rPr>
              <w:t xml:space="preserve"> № 313</w:t>
            </w:r>
            <w:r w:rsidRPr="000A143A">
              <w:rPr>
                <w:rFonts w:eastAsia="Calibri" w:cstheme="minorBidi"/>
                <w:sz w:val="26"/>
                <w:szCs w:val="26"/>
                <w:lang w:eastAsia="ar-SA"/>
              </w:rPr>
              <w:t xml:space="preserve"> (главный корпус НГУ)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3A" w:rsidRPr="000A143A" w:rsidRDefault="000A143A" w:rsidP="000A143A">
            <w:pPr>
              <w:suppressAutoHyphens/>
              <w:spacing w:line="276" w:lineRule="auto"/>
              <w:rPr>
                <w:rFonts w:eastAsia="Calibri" w:cstheme="minorBidi"/>
                <w:sz w:val="26"/>
                <w:szCs w:val="26"/>
                <w:lang w:eastAsia="ar-SA"/>
              </w:rPr>
            </w:pPr>
            <w:r w:rsidRPr="000A143A">
              <w:rPr>
                <w:rFonts w:eastAsia="Calibri" w:cstheme="minorBidi"/>
                <w:sz w:val="26"/>
                <w:szCs w:val="26"/>
                <w:lang w:eastAsia="ar-SA"/>
              </w:rPr>
              <w:t>09.00</w:t>
            </w:r>
            <w:r w:rsidRPr="000A143A">
              <w:rPr>
                <w:rFonts w:eastAsiaTheme="minorEastAsia" w:cstheme="minorBidi"/>
                <w:sz w:val="26"/>
                <w:szCs w:val="26"/>
                <w:lang w:eastAsia="ar-SA"/>
              </w:rPr>
              <w:t xml:space="preserve"> </w:t>
            </w:r>
            <w:r w:rsidRPr="000A143A">
              <w:rPr>
                <w:rFonts w:eastAsia="Calibri" w:cstheme="minorBidi"/>
                <w:sz w:val="26"/>
                <w:szCs w:val="26"/>
                <w:lang w:eastAsia="ar-SA"/>
              </w:rPr>
              <w:t>-</w:t>
            </w:r>
            <w:r w:rsidRPr="000A143A">
              <w:rPr>
                <w:rFonts w:eastAsiaTheme="minorEastAsia" w:cstheme="minorBidi"/>
                <w:sz w:val="26"/>
                <w:szCs w:val="26"/>
                <w:lang w:eastAsia="ar-SA"/>
              </w:rPr>
              <w:t xml:space="preserve"> </w:t>
            </w:r>
            <w:r w:rsidRPr="000A143A">
              <w:rPr>
                <w:rFonts w:eastAsia="Calibri" w:cstheme="minorBidi"/>
                <w:sz w:val="26"/>
                <w:szCs w:val="26"/>
                <w:lang w:eastAsia="ar-SA"/>
              </w:rPr>
              <w:t>13.00</w:t>
            </w:r>
          </w:p>
          <w:p w:rsidR="000A143A" w:rsidRPr="000A143A" w:rsidRDefault="000A143A" w:rsidP="000A143A">
            <w:pPr>
              <w:suppressAutoHyphens/>
              <w:spacing w:line="276" w:lineRule="auto"/>
              <w:rPr>
                <w:rFonts w:eastAsia="Calibri" w:cstheme="minorBidi"/>
                <w:sz w:val="26"/>
                <w:szCs w:val="26"/>
                <w:lang w:eastAsia="ar-SA"/>
              </w:rPr>
            </w:pPr>
          </w:p>
          <w:p w:rsidR="000A143A" w:rsidRPr="000A143A" w:rsidRDefault="000A143A" w:rsidP="000A143A">
            <w:pPr>
              <w:suppressAutoHyphens/>
              <w:spacing w:line="276" w:lineRule="auto"/>
              <w:rPr>
                <w:rFonts w:eastAsia="Calibri" w:cstheme="minorBidi"/>
                <w:sz w:val="26"/>
                <w:szCs w:val="26"/>
                <w:lang w:eastAsia="ar-SA"/>
              </w:rPr>
            </w:pPr>
            <w:r w:rsidRPr="000A143A">
              <w:rPr>
                <w:rFonts w:eastAsia="Calibri" w:cstheme="minorBidi"/>
                <w:sz w:val="26"/>
                <w:szCs w:val="26"/>
                <w:lang w:eastAsia="ar-SA"/>
              </w:rPr>
              <w:t>18.00 – 20.00</w:t>
            </w:r>
          </w:p>
          <w:p w:rsidR="000A143A" w:rsidRPr="000A143A" w:rsidRDefault="000A143A" w:rsidP="000A143A">
            <w:pPr>
              <w:suppressAutoHyphens/>
              <w:spacing w:line="276" w:lineRule="auto"/>
              <w:rPr>
                <w:rFonts w:eastAsia="Calibri" w:cstheme="minorBidi"/>
                <w:sz w:val="26"/>
                <w:szCs w:val="26"/>
                <w:lang w:eastAsia="ar-SA"/>
              </w:rPr>
            </w:pPr>
          </w:p>
        </w:tc>
      </w:tr>
    </w:tbl>
    <w:p w:rsidR="000A143A" w:rsidRDefault="000A143A" w:rsidP="000A143A">
      <w:pPr>
        <w:ind w:firstLine="360"/>
        <w:jc w:val="both"/>
      </w:pPr>
    </w:p>
    <w:sectPr w:rsidR="000A1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B35EC"/>
    <w:multiLevelType w:val="hybridMultilevel"/>
    <w:tmpl w:val="D3C233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81"/>
    <w:rsid w:val="000A143A"/>
    <w:rsid w:val="00165A29"/>
    <w:rsid w:val="001665C4"/>
    <w:rsid w:val="00197A03"/>
    <w:rsid w:val="00280381"/>
    <w:rsid w:val="005F221E"/>
    <w:rsid w:val="006A335B"/>
    <w:rsid w:val="006E7F4D"/>
    <w:rsid w:val="007216B0"/>
    <w:rsid w:val="00786B62"/>
    <w:rsid w:val="00831269"/>
    <w:rsid w:val="00BD13DE"/>
    <w:rsid w:val="00C8476B"/>
    <w:rsid w:val="00E9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0DB2D-C4EA-4EA5-9606-89B1A87F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65A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5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165A2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5A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A2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97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2016-01-14T09:43:00Z</dcterms:created>
  <dcterms:modified xsi:type="dcterms:W3CDTF">2016-01-19T10:49:00Z</dcterms:modified>
</cp:coreProperties>
</file>